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E6B" w:rsidRPr="006F1E6B" w:rsidRDefault="006F1E6B" w:rsidP="006F1E6B">
      <w:pPr>
        <w:ind w:firstLine="567"/>
        <w:jc w:val="center"/>
        <w:outlineLvl w:val="0"/>
        <w:rPr>
          <w:sz w:val="20"/>
          <w:szCs w:val="20"/>
          <w:lang w:val="kk-KZ"/>
        </w:rPr>
      </w:pPr>
      <w:r w:rsidRPr="006F1E6B">
        <w:rPr>
          <w:sz w:val="20"/>
          <w:szCs w:val="20"/>
          <w:lang w:val="kk-KZ"/>
        </w:rPr>
        <w:t>ЛЕКЦИЯ 13 ТРЕБОВАНИЯ К БЕЗОПАСНОСТИ ЯДЕРНЫХ ЭНЕРГЕТИЧЕСКИХ УСТАНОВОК</w:t>
      </w:r>
    </w:p>
    <w:p w:rsidR="006F1E6B" w:rsidRPr="00955324" w:rsidRDefault="006F1E6B" w:rsidP="006F1E6B">
      <w:pPr>
        <w:ind w:firstLine="567"/>
        <w:jc w:val="center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Обеспечение безопасности АЭС является весьма сложной и многогранной задачей, которая в основном сводится к предотвращению: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неуправляемой цепной реакции деления;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недуопустимого облучения персонала и населения;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плавления и разрушения активной зоны;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выброса радиоактивных веществ в окружающую среду при любых аварийных ситуациях.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Важной особенностью ядерных реакторов АЭС является большой размер активных зон. В такой зоне содержится много критических объемов   ( масс)  делящегося вещества, в каждом из которых имеются условия для локальной цепной реакции деления. Каждый критический объем топлива в активной зоне должен быть обеспечен средствами компенсации реактивности. Это выдвигает следующее требование: органы и средства компенсации реактивности должны быть равномерно распределены в активной зоне. Кроме того, должны быть предусмотрены по меньшей мере две независимые системы воздейтсвия на реактивность ( желательно основанные на разных принципах), которые были бы способны независимо одна от другой привести рабочую зону в подкритическое состояние.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Тепловыделение в ядерном реакторе и возможности системы теплоотвода должны быть взаимосогласованы, чтобы параметры активной зоны не  превышали допустимых значений, т.е.  температура, давление, расход и фазовое состояние теплоносителя, а также уровень энерговыделения должны всегда остваться в допустимых пределах как для всего реактора, так и для отдельных элементов активной зоны.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 зависимости от вида и интенсивности ионизирующего излучения должны быть обеспечены радиационная защита персонала и защита конструкционных материалов ( от радиационного повреждения, чрезмерных перегревов и термических напряжений).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Во всех звеньях процесса должны быть предусмотрены средства и системы, обеспечивающие безопасность при отклонении от  нормальных режимов эксплуатации, повреждении оборудования и ошибках персонала.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 результате нарушения режима или повреждения оборудования возможны разные состояния ЯЭУ и последствия таких событий :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сохранения ЯЭУ в рабочем режиме путем подключения резервного оборудования и систем;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временный вывод ЯЭУ из рабочего режима с целью предотвращения развития нарушения и перерастания его в более опасное повреждение (АВИРИЮ);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предовращение опасного радиационного воздействия на персонал, население и окружающую среду при аварии ( возникает длительная потеря работоспособности ЯЭУ).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По мере возрастания масштаба нарушения целенаправленность защитных мер переносится с сохранения работоспособности ЯЭУ на защиту населения и окружающей среды. Однако ввиду потенциальной опсности ЯЭУ даже маловероятные повреждения должны учитываться при защите населения, что отражается в требованиях к безопасности ЯЭУ.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center"/>
        <w:outlineLvl w:val="0"/>
        <w:rPr>
          <w:b/>
          <w:sz w:val="20"/>
          <w:szCs w:val="20"/>
          <w:lang w:val="kk-KZ"/>
        </w:rPr>
      </w:pPr>
      <w:r w:rsidRPr="00955324">
        <w:rPr>
          <w:b/>
          <w:sz w:val="20"/>
          <w:szCs w:val="20"/>
          <w:lang w:val="kk-KZ"/>
        </w:rPr>
        <w:t xml:space="preserve">Средства и системы обеспечения безопасности </w:t>
      </w:r>
    </w:p>
    <w:p w:rsidR="006F1E6B" w:rsidRPr="00955324" w:rsidRDefault="006F1E6B" w:rsidP="006F1E6B">
      <w:pPr>
        <w:ind w:firstLine="567"/>
        <w:jc w:val="center"/>
        <w:outlineLvl w:val="0"/>
        <w:rPr>
          <w:b/>
          <w:sz w:val="20"/>
          <w:szCs w:val="20"/>
          <w:lang w:val="kk-KZ"/>
        </w:rPr>
      </w:pPr>
      <w:r w:rsidRPr="00955324">
        <w:rPr>
          <w:b/>
          <w:sz w:val="20"/>
          <w:szCs w:val="20"/>
          <w:lang w:val="kk-KZ"/>
        </w:rPr>
        <w:t>ядерных энергетических установок</w:t>
      </w:r>
    </w:p>
    <w:p w:rsidR="006F1E6B" w:rsidRPr="00955324" w:rsidRDefault="006F1E6B" w:rsidP="006F1E6B">
      <w:pPr>
        <w:ind w:firstLine="567"/>
        <w:jc w:val="center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Средства и системы безопасности ЯЭУ направлены на обеспечение безопасности и предотвращения опасных последствий во всех звеньях основного и сопутствующих технологических процессов.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Цепная реакция деления при возникновении опасных нарушений в работе реактора прекращается с помощью системы аварийной защиты ( САЗ). 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Для обеспечения безопасности ЯЭУ необходимо сохранять тепловой баланс между тепловыделением в твэлах и отводом теплалоты теплоносителем при любых аварийных ситуациях. Для этого служаит система аварийного охлаждения активной зоны реактора ВВЭР ( САОЗ). Эта система состоит из двух подсистем: 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активной 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 пассивной.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 реактораз РБМК - 100 имеется система аварийного охлаждения реактора (САОР),которая подразделяется на две части: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систему мгновенного действия;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систему длительного расхолаживания.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Защита от ионизирующего излучения ядерного реактора базируется на его экранировании и ослаблении защитными материалами ( создание биологической защиты). Выбор материала для этой защиты зависит от вида излучения. Так γ- излучение наиболее сильно поглощается веществами с высокой плотностью ( свинец, сталь). Быстрые нейтроны очень слабо поглощаются в любой среде, поэтому из сначала нужно охладить с поиощью простой воды, а затем поглощать уже тепловые нецтроны борсодержащими материалами.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lastRenderedPageBreak/>
        <w:t>Следует иметь в виду, что источником излученияя в реакторе являются также теплоноситель и конструкционные материалы. Поэтому трубопроводы и оборудование окружают вторичной биологической защитой.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Радиационная безопасность ЯЭУ ( предотвращение попадания радиоактивных веществ в помещения АЭС и в окружающую среду) обеспечивается тремя барьерами радиационной защиты (рисунок 6):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первый барьер – герметичная оболочка твэлов;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второй барьер – герметичность стенок первого контура;</w:t>
      </w:r>
    </w:p>
    <w:p w:rsidR="006F1E6B" w:rsidRPr="00955324" w:rsidRDefault="006F1E6B" w:rsidP="006F1E6B">
      <w:pPr>
        <w:numPr>
          <w:ilvl w:val="0"/>
          <w:numId w:val="1"/>
        </w:numPr>
        <w:tabs>
          <w:tab w:val="num" w:pos="180"/>
        </w:tabs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третий барьер – защитная оболочка, в которой размещается реакторная установка. Эта защита предовращает выход раждиоактивности в окружающую среду.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4686300" cy="2467786"/>
            <wp:effectExtent l="19050" t="0" r="0" b="0"/>
            <wp:docPr id="12" name="Рисунок 8" descr="IMAGE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1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467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6 Схема барьеров радиационной защиты ЯЭУ</w:t>
      </w:r>
    </w:p>
    <w:p w:rsidR="006F1E6B" w:rsidRPr="00955324" w:rsidRDefault="006F1E6B" w:rsidP="006F1E6B">
      <w:pPr>
        <w:ind w:firstLine="567"/>
        <w:jc w:val="center"/>
        <w:rPr>
          <w:sz w:val="20"/>
          <w:szCs w:val="20"/>
          <w:lang w:val="kk-KZ"/>
        </w:rPr>
      </w:pP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Таким образом, безопасность ЯЭУ обеспечивается функционированием трех групп систем и устройств: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системы и устройства, обеспечивающеи безопасное осуществление основного технологического процесса при нормальной эксплуатации;</w:t>
      </w:r>
    </w:p>
    <w:p w:rsidR="006F1E6B" w:rsidRPr="00955324" w:rsidRDefault="006F1E6B" w:rsidP="006F1E6B">
      <w:pPr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защитные и предохранительные устройства, обеспечивающие безопасность при нарушении режимов нормальной эксплуатации, повреждения оборудования, опасных внешних воздействиях, ошибках персонала;</w:t>
      </w:r>
    </w:p>
    <w:p w:rsidR="006F1E6B" w:rsidRPr="00955324" w:rsidRDefault="006F1E6B" w:rsidP="006F1E6B">
      <w:pPr>
        <w:numPr>
          <w:ilvl w:val="0"/>
          <w:numId w:val="1"/>
        </w:numPr>
        <w:tabs>
          <w:tab w:val="num" w:pos="0"/>
        </w:tabs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локализующие устройства, обеспечивающие безопасность ЯЭУ при возникающих аварийных ситуациях.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Для характеристики аварий. Происходящих на атомных электростанциях создана шкала МАГАЭТЭ, по которой аварии на АЭС подразделяются на 7 уровней: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1-й уровень – незначительные происшествия на АЭС;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2-ой уровень – происшествия средней тяжести;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3 – ий уровень – серьезные происшествия;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4 – ый уровень – аварии в пределах АЭС;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5 – ый уровень – аварии с риском для окружающей среды;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6 – ой уровень – тяжелые аварии;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7 – ой уровень – глобальная аврия ( катастрофа).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Первые три уровня называют происшествиями, а последние четыре авариями. Всего за время эксплыатации АЭС произошло две аварии: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28 марта 1979 года авария на станции Три Майл Айленд ( США);</w:t>
      </w:r>
    </w:p>
    <w:p w:rsidR="006F1E6B" w:rsidRPr="00955324" w:rsidRDefault="006F1E6B" w:rsidP="006F1E6B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 26 апреля 1986 года Чернобыльская авария.</w:t>
      </w:r>
    </w:p>
    <w:p w:rsidR="006F1E6B" w:rsidRPr="00955324" w:rsidRDefault="006F1E6B" w:rsidP="006F1E6B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Чернобыльская ававрия относится к наивысшему седьмому уровню – катастрофе, т.к. она привела к крупномасштабным воздействиям на окружающую среду и здоровье населения в целом регионе.</w:t>
      </w:r>
    </w:p>
    <w:p w:rsidR="006F1E6B" w:rsidRPr="00053C15" w:rsidRDefault="006F1E6B" w:rsidP="006F1E6B">
      <w:pPr>
        <w:rPr>
          <w:lang w:val="kk-KZ"/>
        </w:rPr>
      </w:pPr>
    </w:p>
    <w:p w:rsidR="00BE5B01" w:rsidRPr="006F1E6B" w:rsidRDefault="00BE5B01">
      <w:pPr>
        <w:rPr>
          <w:lang w:val="kk-KZ"/>
        </w:rPr>
      </w:pPr>
    </w:p>
    <w:sectPr w:rsidR="00BE5B01" w:rsidRPr="006F1E6B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1E6B"/>
    <w:rsid w:val="00011CCE"/>
    <w:rsid w:val="006F1E6B"/>
    <w:rsid w:val="0097631C"/>
    <w:rsid w:val="009F5E71"/>
    <w:rsid w:val="00B51932"/>
    <w:rsid w:val="00BE5B01"/>
    <w:rsid w:val="00BF2BEA"/>
    <w:rsid w:val="00E05956"/>
    <w:rsid w:val="00E46C74"/>
    <w:rsid w:val="00FF5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E6B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E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1E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924</Words>
  <Characters>5272</Characters>
  <Application>Microsoft Office Word</Application>
  <DocSecurity>0</DocSecurity>
  <Lines>43</Lines>
  <Paragraphs>12</Paragraphs>
  <ScaleCrop>false</ScaleCrop>
  <Company>HOME</Company>
  <LinksUpToDate>false</LinksUpToDate>
  <CharactersWithSpaces>6184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2017-01-30T18:58:00Z</dcterms:created>
  <dcterms:modified xsi:type="dcterms:W3CDTF">2017-01-30T18:58:00Z</dcterms:modified>
</cp:coreProperties>
</file>